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7EC97" w14:textId="484ED390" w:rsidR="00D238DF" w:rsidRDefault="00D238DF" w:rsidP="00D238DF">
      <w:pPr>
        <w:pStyle w:val="Title"/>
        <w:jc w:val="center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Data Security Policy</w:t>
      </w:r>
    </w:p>
    <w:p w14:paraId="384F5F13" w14:textId="70249256" w:rsidR="00D238DF" w:rsidRPr="00D238DF" w:rsidRDefault="00D238DF" w:rsidP="00D238DF">
      <w:pPr>
        <w:pStyle w:val="Subtitle"/>
        <w:jc w:val="center"/>
        <w:rPr>
          <w:lang w:eastAsia="en-GB"/>
        </w:rPr>
      </w:pPr>
      <w:proofErr w:type="spellStart"/>
      <w:r>
        <w:rPr>
          <w:lang w:eastAsia="en-GB"/>
        </w:rPr>
        <w:t>TechTonic</w:t>
      </w:r>
      <w:proofErr w:type="spellEnd"/>
      <w:r>
        <w:rPr>
          <w:lang w:eastAsia="en-GB"/>
        </w:rPr>
        <w:t xml:space="preserve"> Shift</w:t>
      </w:r>
    </w:p>
    <w:p w14:paraId="0FA3B18C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29D7FBD3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262E7324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33A6D09F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4AC5BB9F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2095B90C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3FC12122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5E9EAFCC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7149E36D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29F4FE47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3D3A87C8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54D8558F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500359AE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71636224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tbl>
      <w:tblPr>
        <w:tblStyle w:val="GridTable1Light"/>
        <w:tblpPr w:leftFromText="180" w:rightFromText="180" w:vertAnchor="page" w:horzAnchor="margin" w:tblpY="10861"/>
        <w:tblW w:w="0" w:type="auto"/>
        <w:tblLook w:val="04A0" w:firstRow="1" w:lastRow="0" w:firstColumn="1" w:lastColumn="0" w:noHBand="0" w:noVBand="1"/>
      </w:tblPr>
      <w:tblGrid>
        <w:gridCol w:w="1687"/>
        <w:gridCol w:w="1687"/>
        <w:gridCol w:w="1687"/>
        <w:gridCol w:w="1687"/>
      </w:tblGrid>
      <w:tr w:rsidR="00D238DF" w14:paraId="630B7401" w14:textId="77777777" w:rsidTr="00D23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25C398B" w14:textId="77777777" w:rsidR="00D238DF" w:rsidRDefault="00D238DF" w:rsidP="00D238DF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</w:pPr>
            <w:bookmarkStart w:id="0" w:name="DocVersionTable"/>
            <w:r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  <w:t>Version</w:t>
            </w:r>
          </w:p>
        </w:tc>
        <w:tc>
          <w:tcPr>
            <w:tcW w:w="1687" w:type="dxa"/>
          </w:tcPr>
          <w:p w14:paraId="27182DEA" w14:textId="77777777" w:rsidR="00D238DF" w:rsidRDefault="00D238DF" w:rsidP="00D238DF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1687" w:type="dxa"/>
          </w:tcPr>
          <w:p w14:paraId="65A62820" w14:textId="77777777" w:rsidR="00D238DF" w:rsidRDefault="00D238DF" w:rsidP="00D238DF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  <w:t xml:space="preserve">Amendment </w:t>
            </w:r>
          </w:p>
        </w:tc>
        <w:tc>
          <w:tcPr>
            <w:tcW w:w="1687" w:type="dxa"/>
          </w:tcPr>
          <w:p w14:paraId="325E345C" w14:textId="77777777" w:rsidR="00D238DF" w:rsidRDefault="00D238DF" w:rsidP="00D238DF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  <w:t>Author</w:t>
            </w:r>
          </w:p>
        </w:tc>
      </w:tr>
      <w:tr w:rsidR="00D238DF" w14:paraId="4A3E3714" w14:textId="77777777" w:rsidTr="00D238DF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96E2840" w14:textId="77777777" w:rsidR="00D238DF" w:rsidRPr="00D238DF" w:rsidRDefault="00D238DF" w:rsidP="00D238DF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</w:pPr>
            <w:r w:rsidRPr="00D238DF"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  <w:t>1.0</w:t>
            </w:r>
          </w:p>
        </w:tc>
        <w:tc>
          <w:tcPr>
            <w:tcW w:w="1687" w:type="dxa"/>
          </w:tcPr>
          <w:p w14:paraId="220AE995" w14:textId="77777777" w:rsidR="00D238DF" w:rsidRP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D238DF">
              <w:rPr>
                <w:rFonts w:eastAsia="Times New Roman" w:cs="Times New Roman"/>
                <w:kern w:val="0"/>
                <w:lang w:eastAsia="en-GB"/>
                <w14:ligatures w14:val="none"/>
              </w:rPr>
              <w:t>04/11/2024</w:t>
            </w:r>
          </w:p>
        </w:tc>
        <w:tc>
          <w:tcPr>
            <w:tcW w:w="1687" w:type="dxa"/>
          </w:tcPr>
          <w:p w14:paraId="17AFB3CD" w14:textId="77777777" w:rsidR="00D238DF" w:rsidRP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D238DF">
              <w:rPr>
                <w:rFonts w:eastAsia="Times New Roman" w:cs="Times New Roman"/>
                <w:kern w:val="0"/>
                <w:lang w:eastAsia="en-GB"/>
                <w14:ligatures w14:val="none"/>
              </w:rPr>
              <w:t xml:space="preserve">New Policy </w:t>
            </w:r>
          </w:p>
        </w:tc>
        <w:tc>
          <w:tcPr>
            <w:tcW w:w="1687" w:type="dxa"/>
          </w:tcPr>
          <w:p w14:paraId="4A917B91" w14:textId="77777777" w:rsidR="00D238DF" w:rsidRP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eastAsia="en-GB"/>
                <w14:ligatures w14:val="none"/>
              </w:rPr>
            </w:pPr>
            <w:r w:rsidRPr="00D238DF">
              <w:rPr>
                <w:rFonts w:eastAsia="Times New Roman" w:cs="Times New Roman"/>
                <w:kern w:val="0"/>
                <w:lang w:eastAsia="en-GB"/>
                <w14:ligatures w14:val="none"/>
              </w:rPr>
              <w:t>SR</w:t>
            </w:r>
          </w:p>
        </w:tc>
      </w:tr>
      <w:tr w:rsidR="00D238DF" w14:paraId="47FE03BD" w14:textId="77777777" w:rsidTr="00D238D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FD3C618" w14:textId="77777777" w:rsidR="00D238DF" w:rsidRDefault="00D238DF" w:rsidP="00D238DF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0A6359AB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2073AB85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1087E237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D238DF" w14:paraId="4DE464BD" w14:textId="77777777" w:rsidTr="00D238D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6E2467E" w14:textId="77777777" w:rsidR="00D238DF" w:rsidRDefault="00D238DF" w:rsidP="00D238DF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61B751FF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50D19826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13C6D4F5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D238DF" w14:paraId="49AA56DB" w14:textId="77777777" w:rsidTr="00D238DF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4DF9872B" w14:textId="77777777" w:rsidR="00D238DF" w:rsidRDefault="00D238DF" w:rsidP="00D238DF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78C354A9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7893C1A4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5778A04C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D238DF" w14:paraId="00B803B6" w14:textId="77777777" w:rsidTr="00D238D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26D2E1D5" w14:textId="77777777" w:rsidR="00D238DF" w:rsidRDefault="00D238DF" w:rsidP="00D238DF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032E6CCB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27105501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3899D61E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D238DF" w14:paraId="73B3EA11" w14:textId="77777777" w:rsidTr="00D238DF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2E73032F" w14:textId="77777777" w:rsidR="00D238DF" w:rsidRDefault="00D238DF" w:rsidP="00D238DF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0D4DE00B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7F98CD49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2408766D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D238DF" w14:paraId="5117F5C2" w14:textId="77777777" w:rsidTr="00D238D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58279066" w14:textId="77777777" w:rsidR="00D238DF" w:rsidRDefault="00D238DF" w:rsidP="00D238DF">
            <w:pPr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00DB8D93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01D2DED4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687" w:type="dxa"/>
          </w:tcPr>
          <w:p w14:paraId="11BB14C1" w14:textId="77777777" w:rsidR="00D238DF" w:rsidRDefault="00D238DF" w:rsidP="00D238D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bookmarkEnd w:id="0"/>
    </w:tbl>
    <w:p w14:paraId="30BE97FA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145F12C2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483504B4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3223233D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1E9F1008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6B24A692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2971323F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25DD90BC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4AB975B4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2DAE5462" w14:textId="77777777" w:rsidR="00D238DF" w:rsidRDefault="00D238DF" w:rsidP="0030055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</w:p>
    <w:p w14:paraId="0AD0E8EA" w14:textId="7F24466A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Your Data, Our Priority: A Commitment to Security</w:t>
      </w:r>
    </w:p>
    <w:p w14:paraId="0B841195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At </w:t>
      </w:r>
      <w:proofErr w:type="spellStart"/>
      <w:r w:rsidRPr="00300558">
        <w:rPr>
          <w:rFonts w:eastAsia="Times New Roman" w:cs="Times New Roman"/>
          <w:kern w:val="0"/>
          <w:lang w:eastAsia="en-GB"/>
          <w14:ligatures w14:val="none"/>
        </w:rPr>
        <w:t>TechTonic</w:t>
      </w:r>
      <w:proofErr w:type="spellEnd"/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Shift, we understand the importance of safeguarding your sensitive information. We are committed to implementing industry-best practices to protect your data. This policy outlines the measures we take to ensure the security and confidentiality of your information.</w:t>
      </w:r>
    </w:p>
    <w:p w14:paraId="64A339EC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Data Protection Principles</w:t>
      </w:r>
    </w:p>
    <w:p w14:paraId="64F206CC" w14:textId="77777777" w:rsidR="00300558" w:rsidRPr="00300558" w:rsidRDefault="00300558" w:rsidP="00300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Confidentiality: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We limit access to your data to authorized personnel only.</w:t>
      </w:r>
    </w:p>
    <w:p w14:paraId="33FBA7D0" w14:textId="77777777" w:rsidR="00300558" w:rsidRPr="00300558" w:rsidRDefault="00300558" w:rsidP="00300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Integrity: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We maintain the accuracy and completeness of your data.</w:t>
      </w:r>
    </w:p>
    <w:p w14:paraId="58619906" w14:textId="77777777" w:rsidR="00300558" w:rsidRPr="00300558" w:rsidRDefault="00300558" w:rsidP="003005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Availability: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We strive to ensure your data is accessible when you need it.</w:t>
      </w:r>
    </w:p>
    <w:p w14:paraId="33385971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Security Measures</w:t>
      </w:r>
    </w:p>
    <w:p w14:paraId="13CC0ADC" w14:textId="77777777" w:rsidR="00300558" w:rsidRPr="00300558" w:rsidRDefault="00300558" w:rsidP="00300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Strong Access Controls: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We implement robust access controls, including strong passwords and multi-factor authentication, to protect your data from unauthorized access.</w:t>
      </w:r>
    </w:p>
    <w:p w14:paraId="15C9665A" w14:textId="77777777" w:rsidR="00300558" w:rsidRPr="00300558" w:rsidRDefault="00300558" w:rsidP="00300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Regular Security Audits: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We conduct regular security audits to identify and address potential vulnerabilities.</w:t>
      </w:r>
    </w:p>
    <w:p w14:paraId="6A6848A9" w14:textId="77777777" w:rsidR="00300558" w:rsidRPr="00300558" w:rsidRDefault="00300558" w:rsidP="00300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Data Encryption: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We encrypt sensitive data both at rest and in transit to enhance security.</w:t>
      </w:r>
    </w:p>
    <w:p w14:paraId="3DB85D8D" w14:textId="77777777" w:rsidR="00300558" w:rsidRPr="00300558" w:rsidRDefault="00300558" w:rsidP="00300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Network Security: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We employ advanced network security measures, such as firewalls and intrusion detection systems, to safeguard your network.</w:t>
      </w:r>
    </w:p>
    <w:p w14:paraId="64E9C21D" w14:textId="77777777" w:rsidR="00300558" w:rsidRPr="00300558" w:rsidRDefault="00300558" w:rsidP="00300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Backup and Disaster Recovery: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We maintain regular backups of your data and have a comprehensive disaster recovery plan to minimize downtime in case of emergencies.</w:t>
      </w:r>
    </w:p>
    <w:p w14:paraId="76C8AED8" w14:textId="77777777" w:rsidR="00300558" w:rsidRPr="00300558" w:rsidRDefault="00300558" w:rsidP="00300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Employee Training: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We provide ongoing security awareness training to our employees to ensure they understand their role in protecting your data.</w:t>
      </w:r>
    </w:p>
    <w:p w14:paraId="0BE88C48" w14:textId="77777777" w:rsidR="00300558" w:rsidRPr="00300558" w:rsidRDefault="00300558" w:rsidP="003005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Incident Response Plan: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We have a well-defined incident response plan to promptly address any security breaches.</w:t>
      </w:r>
    </w:p>
    <w:p w14:paraId="735A6AB6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Your Role in Data Security</w:t>
      </w:r>
    </w:p>
    <w:p w14:paraId="6EBCD009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kern w:val="0"/>
          <w:lang w:eastAsia="en-GB"/>
          <w14:ligatures w14:val="none"/>
        </w:rPr>
        <w:t>While we take significant measures to protect your data, your cooperation is essential. Please follow these best practices:</w:t>
      </w:r>
    </w:p>
    <w:p w14:paraId="5C85D64A" w14:textId="77777777" w:rsidR="00300558" w:rsidRPr="00300558" w:rsidRDefault="00300558" w:rsidP="003005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Strong Passwords: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Use strong, unique passwords for all your accounts.</w:t>
      </w:r>
    </w:p>
    <w:p w14:paraId="157AB9D0" w14:textId="77777777" w:rsidR="00300558" w:rsidRPr="00300558" w:rsidRDefault="00300558" w:rsidP="003005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Beware of Phishing: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Be cautious of suspicious emails and avoid clicking on links or downloading attachments from unknown sources.</w:t>
      </w:r>
    </w:p>
    <w:p w14:paraId="20372DBE" w14:textId="77777777" w:rsidR="00300558" w:rsidRPr="00300558" w:rsidRDefault="00300558" w:rsidP="003005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Report Suspicious Activity:</w:t>
      </w: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If you notice any unusual activity, please report it to our support team immediately.</w:t>
      </w:r>
    </w:p>
    <w:p w14:paraId="7FE288F1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Data Breach Notification</w:t>
      </w:r>
    </w:p>
    <w:p w14:paraId="30AC8B39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kern w:val="0"/>
          <w:lang w:eastAsia="en-GB"/>
          <w14:ligatures w14:val="none"/>
        </w:rPr>
        <w:t>In the unlikely event of a data breach, we will notify you promptly and take appropriate steps to mitigate the impact.</w:t>
      </w:r>
    </w:p>
    <w:p w14:paraId="6665E558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Your Privacy</w:t>
      </w:r>
    </w:p>
    <w:p w14:paraId="6E1C406D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kern w:val="0"/>
          <w:lang w:eastAsia="en-GB"/>
          <w14:ligatures w14:val="none"/>
        </w:rPr>
        <w:lastRenderedPageBreak/>
        <w:t>We respect your privacy and adhere to applicable data protection laws and regulations. We will only collect and process your personal information as necessary to provide our services.</w:t>
      </w:r>
    </w:p>
    <w:p w14:paraId="4CE07F2C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By choosing </w:t>
      </w:r>
      <w:proofErr w:type="spellStart"/>
      <w:r w:rsidRPr="00300558">
        <w:rPr>
          <w:rFonts w:eastAsia="Times New Roman" w:cs="Times New Roman"/>
          <w:kern w:val="0"/>
          <w:lang w:eastAsia="en-GB"/>
          <w14:ligatures w14:val="none"/>
        </w:rPr>
        <w:t>TechTonic</w:t>
      </w:r>
      <w:proofErr w:type="spellEnd"/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Shift, you can be confident that your data is in safe hands. We are committed to continuously improving our security measures to protect your valuable information.</w:t>
      </w:r>
    </w:p>
    <w:p w14:paraId="5B7B9246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b/>
          <w:bCs/>
          <w:kern w:val="0"/>
          <w:lang w:eastAsia="en-GB"/>
          <w14:ligatures w14:val="none"/>
        </w:rPr>
        <w:t>Please let me know if you have any specific questions about your data security needs, or if you'd like to discuss additional measures that may be relevant to your organization.</w:t>
      </w:r>
    </w:p>
    <w:p w14:paraId="2EA778B9" w14:textId="77777777" w:rsidR="00300558" w:rsidRPr="00300558" w:rsidRDefault="00300558" w:rsidP="00300558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For example, do you have any specific industry regulations or compliance requirements that we should be aware of? Are there any </w:t>
      </w:r>
      <w:proofErr w:type="gramStart"/>
      <w:r w:rsidRPr="00300558">
        <w:rPr>
          <w:rFonts w:eastAsia="Times New Roman" w:cs="Times New Roman"/>
          <w:kern w:val="0"/>
          <w:lang w:eastAsia="en-GB"/>
          <w14:ligatures w14:val="none"/>
        </w:rPr>
        <w:t>particular types</w:t>
      </w:r>
      <w:proofErr w:type="gramEnd"/>
      <w:r w:rsidRPr="00300558">
        <w:rPr>
          <w:rFonts w:eastAsia="Times New Roman" w:cs="Times New Roman"/>
          <w:kern w:val="0"/>
          <w:lang w:eastAsia="en-GB"/>
          <w14:ligatures w14:val="none"/>
        </w:rPr>
        <w:t xml:space="preserve"> of data that are especially sensitive for your business?</w:t>
      </w:r>
    </w:p>
    <w:p w14:paraId="53E6D33D" w14:textId="2B4DB07F" w:rsidR="007B508F" w:rsidRPr="00300558" w:rsidRDefault="007B508F"/>
    <w:sectPr w:rsidR="007B508F" w:rsidRPr="0030055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87C3A" w14:textId="77777777" w:rsidR="00D238DF" w:rsidRDefault="00D238DF" w:rsidP="00D238DF">
      <w:pPr>
        <w:spacing w:after="0" w:line="240" w:lineRule="auto"/>
      </w:pPr>
      <w:r>
        <w:separator/>
      </w:r>
    </w:p>
  </w:endnote>
  <w:endnote w:type="continuationSeparator" w:id="0">
    <w:p w14:paraId="6E6E464C" w14:textId="77777777" w:rsidR="00D238DF" w:rsidRDefault="00D238DF" w:rsidP="00D2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51F09" w14:textId="142FEC22" w:rsidR="00D238DF" w:rsidRDefault="00D238DF">
    <w:pPr>
      <w:pStyle w:val="Footer"/>
    </w:pPr>
    <w:r>
      <w:fldChar w:fldCharType="begin"/>
    </w:r>
    <w:r>
      <w:instrText xml:space="preserve"> SAVEDATE  \@ "dd/MM/yyyy HH:mm:ss"  \* MERGEFORMAT </w:instrText>
    </w:r>
    <w:r>
      <w:fldChar w:fldCharType="separate"/>
    </w:r>
    <w:r>
      <w:rPr>
        <w:noProof/>
      </w:rPr>
      <w:t>04/11/2024 14:42:00</w:t>
    </w:r>
    <w:r>
      <w:fldChar w:fldCharType="end"/>
    </w:r>
  </w:p>
  <w:p w14:paraId="6484B778" w14:textId="1CCD8C69" w:rsidR="00D238DF" w:rsidRDefault="00D238DF">
    <w:pPr>
      <w:pStyle w:val="Footer"/>
    </w:pPr>
    <w:r>
      <w:t xml:space="preserve">Version: </w:t>
    </w:r>
    <w:r>
      <w:fldChar w:fldCharType="begin"/>
    </w:r>
    <w:r>
      <w:instrText xml:space="preserve"> =MAX(DocVersionTable A:A) \#"#.0#" </w:instrText>
    </w:r>
    <w:r>
      <w:fldChar w:fldCharType="separate"/>
    </w:r>
    <w:r w:rsidR="00FF6882">
      <w:rPr>
        <w:noProof/>
      </w:rPr>
      <w:t xml:space="preserve">1.0 </w:t>
    </w:r>
    <w:r>
      <w:fldChar w:fldCharType="end"/>
    </w:r>
    <w:r>
      <w:t>.</w:t>
    </w:r>
    <w:fldSimple w:instr=" INFO  RevNum  \* MERGEFORMAT ">
      <w:r w:rsidR="00FF6882">
        <w:t>2</w:t>
      </w:r>
    </w:fldSimple>
  </w:p>
  <w:p w14:paraId="090FCC91" w14:textId="77777777" w:rsidR="00D238DF" w:rsidRDefault="00D23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0A02B" w14:textId="77777777" w:rsidR="00D238DF" w:rsidRDefault="00D238DF" w:rsidP="00D238DF">
      <w:pPr>
        <w:spacing w:after="0" w:line="240" w:lineRule="auto"/>
      </w:pPr>
      <w:r>
        <w:separator/>
      </w:r>
    </w:p>
  </w:footnote>
  <w:footnote w:type="continuationSeparator" w:id="0">
    <w:p w14:paraId="6D842CB4" w14:textId="77777777" w:rsidR="00D238DF" w:rsidRDefault="00D238DF" w:rsidP="00D2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73693"/>
    <w:multiLevelType w:val="multilevel"/>
    <w:tmpl w:val="D728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3B72F1"/>
    <w:multiLevelType w:val="multilevel"/>
    <w:tmpl w:val="C9C6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1686B"/>
    <w:multiLevelType w:val="multilevel"/>
    <w:tmpl w:val="557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202970">
    <w:abstractNumId w:val="0"/>
  </w:num>
  <w:num w:numId="2" w16cid:durableId="1854804535">
    <w:abstractNumId w:val="1"/>
  </w:num>
  <w:num w:numId="3" w16cid:durableId="133052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58"/>
    <w:rsid w:val="00045843"/>
    <w:rsid w:val="000A7904"/>
    <w:rsid w:val="001C518B"/>
    <w:rsid w:val="002B6483"/>
    <w:rsid w:val="00300558"/>
    <w:rsid w:val="007B508F"/>
    <w:rsid w:val="00B52469"/>
    <w:rsid w:val="00D238DF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978F"/>
  <w15:chartTrackingRefBased/>
  <w15:docId w15:val="{AFDEAC93-0FB7-4A1A-A367-04BCB76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5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238D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23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8DF"/>
  </w:style>
  <w:style w:type="paragraph" w:styleId="Footer">
    <w:name w:val="footer"/>
    <w:basedOn w:val="Normal"/>
    <w:link w:val="FooterChar"/>
    <w:uiPriority w:val="99"/>
    <w:unhideWhenUsed/>
    <w:rsid w:val="00D23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Walkley</dc:creator>
  <cp:keywords/>
  <dc:description/>
  <cp:lastModifiedBy>Simon Walkley</cp:lastModifiedBy>
  <cp:revision>3</cp:revision>
  <dcterms:created xsi:type="dcterms:W3CDTF">2024-11-04T14:40:00Z</dcterms:created>
  <dcterms:modified xsi:type="dcterms:W3CDTF">2024-11-04T16:00:00Z</dcterms:modified>
</cp:coreProperties>
</file>